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styles.xml" ContentType="application/vnd.openxmlformats-officedocument.wordprocessingml.styles+xml"/>
  <Override PartName="/word/theme/theme1.xml" ContentType="application/vnd.openxmlformats-officedocument.theme+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B7156" w:rsidRDefault="00C976A8" w:rsidP="00FB7156">
      <w:pPr>
        <w:outlineLvl w:val="0"/>
        <w:rPr>
          <w:i/>
        </w:rPr>
      </w:pPr>
      <w:r>
        <w:rPr>
          <w:i/>
          <w:noProof/>
        </w:rPr>
        <w:pict>
          <v:shapetype id="_x0000_t202" coordsize="21600,21600" o:spt="202" path="m0,0l0,21600,21600,21600,21600,0xe">
            <v:stroke joinstyle="miter"/>
            <v:path gradientshapeok="t" o:connecttype="rect"/>
          </v:shapetype>
          <v:shape id="_x0000_s2060" type="#_x0000_t202" style="position:absolute;margin-left:2pt;margin-top:-3.4pt;width:4in;height:28.8pt;z-index:251659776;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DD2D85" w:rsidRDefault="00DD2D85" w:rsidP="00FB7156">
                  <w:r>
                    <w:rPr>
                      <w:b/>
                    </w:rPr>
                    <w:t>APRIL 2016</w:t>
                  </w:r>
                </w:p>
              </w:txbxContent>
            </v:textbox>
          </v:shape>
        </w:pict>
      </w:r>
      <w:r>
        <w:rPr>
          <w:i/>
          <w:noProof/>
        </w:rPr>
        <w:pict>
          <v:line id="_x0000_s2061" style="position:absolute;z-index:251660800;mso-wrap-edited:f;mso-wrap-distance-bottom:7.2pt;mso-position-horizontal:absolute;mso-position-horizontal-relative:text;mso-position-vertical:absolute;mso-position-vertical-relative:text" from="2.5pt,25.4pt" to="540.3pt,25.4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B7156" w:rsidRPr="00D45787">
        <w:rPr>
          <w:i/>
          <w:noProof/>
        </w:rPr>
        <w:drawing>
          <wp:anchor distT="0" distB="0" distL="114300" distR="114300" simplePos="0" relativeHeight="251658752" behindDoc="1" locked="0" layoutInCell="1" allowOverlap="1">
            <wp:simplePos x="0" y="0"/>
            <wp:positionH relativeFrom="column">
              <wp:posOffset>5257800</wp:posOffset>
            </wp:positionH>
            <wp:positionV relativeFrom="paragraph">
              <wp:posOffset>-734907</wp:posOffset>
            </wp:positionV>
            <wp:extent cx="1083733" cy="118534"/>
            <wp:effectExtent l="25400" t="0" r="0" b="0"/>
            <wp:wrapNone/>
            <wp:docPr id="1"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p>
    <w:p w:rsidR="000736EA" w:rsidRPr="006453C4" w:rsidRDefault="00BF341E" w:rsidP="004F2EDC">
      <w:pPr>
        <w:spacing w:after="40"/>
        <w:ind w:right="2952"/>
        <w:outlineLvl w:val="0"/>
        <w:rPr>
          <w:rFonts w:ascii="Cambria" w:hAnsi="Cambria"/>
          <w:noProof/>
          <w:color w:val="D94B24"/>
          <w:sz w:val="40"/>
        </w:rPr>
      </w:pPr>
      <w:r>
        <w:rPr>
          <w:rFonts w:ascii="Cambria" w:hAnsi="Cambria"/>
          <w:noProof/>
          <w:color w:val="D94B24"/>
          <w:sz w:val="40"/>
        </w:rPr>
        <w:drawing>
          <wp:anchor distT="0" distB="0" distL="114300" distR="114300" simplePos="0" relativeHeight="251662848" behindDoc="0" locked="0" layoutInCell="1" allowOverlap="1">
            <wp:simplePos x="0" y="0"/>
            <wp:positionH relativeFrom="column">
              <wp:posOffset>4787900</wp:posOffset>
            </wp:positionH>
            <wp:positionV relativeFrom="paragraph">
              <wp:posOffset>315595</wp:posOffset>
            </wp:positionV>
            <wp:extent cx="2063750" cy="1555750"/>
            <wp:effectExtent l="25400" t="0" r="0" b="0"/>
            <wp:wrapNone/>
            <wp:docPr id="2" name="Picture 1" descr="Pi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zza.jpg"/>
                    <pic:cNvPicPr/>
                  </pic:nvPicPr>
                  <pic:blipFill>
                    <a:blip r:embed="rId8"/>
                    <a:srcRect l="6849" r="3562"/>
                    <a:stretch>
                      <a:fillRect/>
                    </a:stretch>
                  </pic:blipFill>
                  <pic:spPr>
                    <a:xfrm>
                      <a:off x="0" y="0"/>
                      <a:ext cx="2063750" cy="1555750"/>
                    </a:xfrm>
                    <a:prstGeom prst="rect">
                      <a:avLst/>
                    </a:prstGeom>
                  </pic:spPr>
                </pic:pic>
              </a:graphicData>
            </a:graphic>
          </wp:anchor>
        </w:drawing>
      </w:r>
      <w:r w:rsidR="006453C4" w:rsidRPr="006453C4">
        <w:rPr>
          <w:rFonts w:ascii="Cambria" w:hAnsi="Cambria"/>
          <w:noProof/>
          <w:color w:val="D94B24"/>
          <w:sz w:val="40"/>
        </w:rPr>
        <w:t>We make the most out of “Pizza Day”…</w:t>
      </w:r>
    </w:p>
    <w:p w:rsidR="006453C4" w:rsidRDefault="006453C4" w:rsidP="0069337D">
      <w:pPr>
        <w:pStyle w:val="Text"/>
        <w:ind w:right="3672"/>
      </w:pPr>
      <w:r>
        <w:t>And by “the most</w:t>
      </w:r>
      <w:r w:rsidR="008021BB">
        <w:t>,</w:t>
      </w:r>
      <w:r>
        <w:t xml:space="preserve">” we mean the most delicious </w:t>
      </w:r>
      <w:r>
        <w:rPr>
          <w:b/>
        </w:rPr>
        <w:t xml:space="preserve">and </w:t>
      </w:r>
      <w:r>
        <w:t>nutritious. Did you know the pizza we serve is only available through schools? So while it tastes as good as what you get from the local pizzeria, it’s also good for you. We start with a 51% whole grain crust</w:t>
      </w:r>
      <w:r w:rsidR="008021BB">
        <w:t>,</w:t>
      </w:r>
      <w:r>
        <w:t xml:space="preserve"> then we top that with reduced fat cheese and lean meats. School nutritionists can also customize pizza</w:t>
      </w:r>
      <w:r w:rsidR="0069337D">
        <w:t>s</w:t>
      </w:r>
      <w:r>
        <w:t xml:space="preserve"> with fresh veggies and herbs for unique, healthy lunch offerings. All of our ingredients are USDA inspected and meet current nutrition guidelines. Altogether, healthier ingredients make for a Pizza Day everyone </w:t>
      </w:r>
      <w:r w:rsidR="0069337D">
        <w:t>look</w:t>
      </w:r>
      <w:r w:rsidR="004D1899">
        <w:t>s</w:t>
      </w:r>
      <w:r w:rsidR="0069337D">
        <w:t xml:space="preserve"> forward to</w:t>
      </w:r>
      <w:r>
        <w:t>!</w:t>
      </w:r>
    </w:p>
    <w:p w:rsidR="000736EA" w:rsidRPr="000B0771" w:rsidRDefault="008F1946" w:rsidP="00572C60">
      <w:pPr>
        <w:spacing w:after="40"/>
        <w:ind w:left="3456" w:right="360"/>
        <w:outlineLvl w:val="0"/>
        <w:rPr>
          <w:color w:val="D94B23" w:themeColor="text1"/>
          <w:sz w:val="40"/>
        </w:rPr>
      </w:pPr>
      <w:r>
        <w:rPr>
          <w:noProof/>
          <w:color w:val="D94B23" w:themeColor="text1"/>
          <w:sz w:val="40"/>
        </w:rPr>
        <w:drawing>
          <wp:anchor distT="0" distB="0" distL="114300" distR="114300" simplePos="0" relativeHeight="251661824" behindDoc="1" locked="0" layoutInCell="1" allowOverlap="1">
            <wp:simplePos x="0" y="0"/>
            <wp:positionH relativeFrom="column">
              <wp:posOffset>6350</wp:posOffset>
            </wp:positionH>
            <wp:positionV relativeFrom="paragraph">
              <wp:posOffset>64861</wp:posOffset>
            </wp:positionV>
            <wp:extent cx="1873713" cy="2856047"/>
            <wp:effectExtent l="25400" t="0" r="5887" b="0"/>
            <wp:wrapNone/>
            <wp:docPr id="4" name="Picture 3" descr="Price_Comparison_Infographic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ce_Comparison_Infographic_F.jpg"/>
                    <pic:cNvPicPr/>
                  </pic:nvPicPr>
                  <pic:blipFill>
                    <a:blip r:embed="rId9"/>
                    <a:stretch>
                      <a:fillRect/>
                    </a:stretch>
                  </pic:blipFill>
                  <pic:spPr>
                    <a:xfrm>
                      <a:off x="0" y="0"/>
                      <a:ext cx="1873713" cy="2856047"/>
                    </a:xfrm>
                    <a:prstGeom prst="rect">
                      <a:avLst/>
                    </a:prstGeom>
                  </pic:spPr>
                </pic:pic>
              </a:graphicData>
            </a:graphic>
          </wp:anchor>
        </w:drawing>
      </w:r>
      <w:r w:rsidR="0069337D">
        <w:rPr>
          <w:noProof/>
          <w:color w:val="D94B23" w:themeColor="text1"/>
          <w:sz w:val="40"/>
        </w:rPr>
        <w:t>More grains, more benefits.</w:t>
      </w:r>
    </w:p>
    <w:p w:rsidR="0069337D" w:rsidRPr="009770A5" w:rsidRDefault="0069337D" w:rsidP="00572C60">
      <w:pPr>
        <w:pStyle w:val="Text"/>
        <w:ind w:left="3456" w:right="360"/>
      </w:pPr>
      <w:r>
        <w:t>The kinds of grains we consume determine their benefits. Simple carbohydrates like white bread metabolize quickly, breaking down into sugars that can leave students sluggish. Complex carbohydrates do much more for kids, providing them with lasting fullness and sustained energy for a full day of learning. That is why we offer products made with at least 51% whole grains—including our pizza crust!</w:t>
      </w:r>
    </w:p>
    <w:p w:rsidR="000736EA" w:rsidRPr="000B0771" w:rsidRDefault="0069337D" w:rsidP="00572C60">
      <w:pPr>
        <w:spacing w:after="40"/>
        <w:ind w:left="3456" w:right="360"/>
        <w:rPr>
          <w:sz w:val="40"/>
        </w:rPr>
      </w:pPr>
      <w:r>
        <w:rPr>
          <w:color w:val="D94B23" w:themeColor="text1"/>
          <w:sz w:val="40"/>
        </w:rPr>
        <w:t>Ready to make a grain change?</w:t>
      </w:r>
    </w:p>
    <w:p w:rsidR="0069337D" w:rsidRDefault="0069337D" w:rsidP="00572C60">
      <w:pPr>
        <w:pStyle w:val="Text"/>
        <w:spacing w:after="80"/>
        <w:ind w:left="3456" w:right="360"/>
      </w:pPr>
      <w:r>
        <w:t>Making the switch from white to wheat can be challenging. You might even notice there can be inconsistencies between labels and ingredient lists. As you set out to choose healthier grain options, look for the following:</w:t>
      </w:r>
    </w:p>
    <w:p w:rsidR="0069337D" w:rsidRPr="0069337D" w:rsidRDefault="0069337D" w:rsidP="00572C60">
      <w:pPr>
        <w:pStyle w:val="ListParagraph"/>
        <w:numPr>
          <w:ilvl w:val="0"/>
          <w:numId w:val="21"/>
        </w:numPr>
        <w:spacing w:line="280" w:lineRule="exact"/>
        <w:ind w:left="3456" w:right="360"/>
        <w:rPr>
          <w:rFonts w:ascii="Arial" w:hAnsi="Arial"/>
          <w:noProof/>
          <w:color w:val="3C3C3B" w:themeColor="text2"/>
          <w:sz w:val="21"/>
        </w:rPr>
      </w:pPr>
      <w:r w:rsidRPr="0069337D">
        <w:rPr>
          <w:rFonts w:ascii="Arial" w:hAnsi="Arial"/>
          <w:noProof/>
          <w:color w:val="3C3C3B" w:themeColor="text2"/>
          <w:sz w:val="21"/>
        </w:rPr>
        <w:t>100% whole wheat flour as the first ingredient</w:t>
      </w:r>
    </w:p>
    <w:p w:rsidR="0069337D" w:rsidRPr="0069337D" w:rsidRDefault="0069337D" w:rsidP="00572C60">
      <w:pPr>
        <w:pStyle w:val="ListParagraph"/>
        <w:numPr>
          <w:ilvl w:val="0"/>
          <w:numId w:val="21"/>
        </w:numPr>
        <w:spacing w:line="280" w:lineRule="exact"/>
        <w:ind w:left="3456" w:right="360"/>
        <w:rPr>
          <w:rFonts w:ascii="Arial" w:hAnsi="Arial"/>
          <w:noProof/>
          <w:color w:val="3C3C3B" w:themeColor="text2"/>
          <w:sz w:val="21"/>
        </w:rPr>
      </w:pPr>
      <w:r w:rsidRPr="0069337D">
        <w:rPr>
          <w:rFonts w:ascii="Arial" w:hAnsi="Arial"/>
          <w:noProof/>
          <w:color w:val="3C3C3B" w:themeColor="text2"/>
          <w:sz w:val="21"/>
        </w:rPr>
        <w:t>Low to no saturated fats</w:t>
      </w:r>
    </w:p>
    <w:p w:rsidR="0069337D" w:rsidRPr="0069337D" w:rsidRDefault="0069337D" w:rsidP="00572C60">
      <w:pPr>
        <w:pStyle w:val="ListParagraph"/>
        <w:numPr>
          <w:ilvl w:val="0"/>
          <w:numId w:val="21"/>
        </w:numPr>
        <w:spacing w:line="280" w:lineRule="exact"/>
        <w:ind w:left="3456" w:right="360"/>
        <w:rPr>
          <w:rFonts w:ascii="Arial" w:hAnsi="Arial"/>
          <w:noProof/>
          <w:color w:val="3C3C3B" w:themeColor="text2"/>
          <w:sz w:val="21"/>
        </w:rPr>
      </w:pPr>
      <w:r w:rsidRPr="0069337D">
        <w:rPr>
          <w:rFonts w:ascii="Arial" w:hAnsi="Arial"/>
          <w:noProof/>
          <w:color w:val="3C3C3B" w:themeColor="text2"/>
          <w:sz w:val="21"/>
        </w:rPr>
        <w:t>At least 4 grams of fiber per 2-slice serving</w:t>
      </w:r>
    </w:p>
    <w:p w:rsidR="006423F6" w:rsidRDefault="006423F6" w:rsidP="000B0771">
      <w:pPr>
        <w:spacing w:line="280" w:lineRule="exact"/>
        <w:rPr>
          <w:rFonts w:ascii="Arial" w:hAnsi="Arial"/>
          <w:color w:val="3C3C3B" w:themeColor="text2"/>
          <w:sz w:val="22"/>
        </w:rPr>
      </w:pPr>
    </w:p>
    <w:p w:rsidR="006423F6" w:rsidRDefault="00ED1BE0" w:rsidP="00706D88">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55680" behindDoc="1" locked="0" layoutInCell="1" allowOverlap="1">
            <wp:simplePos x="0" y="0"/>
            <wp:positionH relativeFrom="column">
              <wp:posOffset>4184650</wp:posOffset>
            </wp:positionH>
            <wp:positionV relativeFrom="paragraph">
              <wp:posOffset>131445</wp:posOffset>
            </wp:positionV>
            <wp:extent cx="2628900" cy="2132658"/>
            <wp:effectExtent l="0" t="0" r="0" b="0"/>
            <wp:wrapNone/>
            <wp:docPr id="49"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pic:blipFill>
                    <a:blip r:embed="rId10"/>
                    <a:stretch>
                      <a:fillRect/>
                    </a:stretch>
                  </pic:blipFill>
                  <pic:spPr>
                    <a:xfrm>
                      <a:off x="0" y="0"/>
                      <a:ext cx="2628900" cy="2132658"/>
                    </a:xfrm>
                    <a:prstGeom prst="rect">
                      <a:avLst/>
                    </a:prstGeom>
                  </pic:spPr>
                </pic:pic>
              </a:graphicData>
            </a:graphic>
          </wp:anchor>
        </w:drawing>
      </w:r>
      <w:r w:rsidR="00CA217B">
        <w:rPr>
          <w:rFonts w:ascii="Arial" w:hAnsi="Arial"/>
          <w:noProof/>
          <w:color w:val="3C3C3B" w:themeColor="text2"/>
          <w:sz w:val="22"/>
        </w:rPr>
        <w:drawing>
          <wp:anchor distT="0" distB="0" distL="114300" distR="114300" simplePos="0" relativeHeight="251653631" behindDoc="1" locked="0" layoutInCell="1" allowOverlap="1">
            <wp:simplePos x="0" y="0"/>
            <wp:positionH relativeFrom="column">
              <wp:posOffset>50800</wp:posOffset>
            </wp:positionH>
            <wp:positionV relativeFrom="paragraph">
              <wp:posOffset>106045</wp:posOffset>
            </wp:positionV>
            <wp:extent cx="3886200" cy="1797050"/>
            <wp:effectExtent l="25400" t="0" r="0" b="0"/>
            <wp:wrapNone/>
            <wp:docPr id="7"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7238812_screened_1.tif"/>
                    <pic:cNvPicPr/>
                  </pic:nvPicPr>
                  <pic:blipFill>
                    <a:blip r:embed="rId11">
                      <a:alphaModFix amt="56000"/>
                    </a:blip>
                    <a:srcRect t="18876" b="11876"/>
                    <a:stretch>
                      <a:fillRect/>
                    </a:stretch>
                  </pic:blipFill>
                  <pic:spPr>
                    <a:xfrm>
                      <a:off x="0" y="0"/>
                      <a:ext cx="3886200" cy="1797050"/>
                    </a:xfrm>
                    <a:prstGeom prst="rect">
                      <a:avLst/>
                    </a:prstGeom>
                  </pic:spPr>
                </pic:pic>
              </a:graphicData>
            </a:graphic>
          </wp:anchor>
        </w:drawing>
      </w:r>
      <w:r w:rsidR="00706D88">
        <w:rPr>
          <w:rFonts w:ascii="Arial" w:hAnsi="Arial"/>
          <w:color w:val="3C3C3B" w:themeColor="text2"/>
          <w:sz w:val="22"/>
        </w:rPr>
        <w:tab/>
      </w:r>
    </w:p>
    <w:p w:rsidR="00AA346F" w:rsidRPr="007D2F44" w:rsidRDefault="00706D88" w:rsidP="00CA217B">
      <w:pPr>
        <w:spacing w:after="160"/>
        <w:ind w:right="4536"/>
        <w:jc w:val="center"/>
        <w:rPr>
          <w:color w:val="4E4F4E"/>
          <w:sz w:val="38"/>
        </w:rPr>
      </w:pPr>
      <w:r w:rsidRPr="00706D88">
        <w:rPr>
          <w:sz w:val="10"/>
        </w:rPr>
        <w:br/>
      </w:r>
      <w:r w:rsidR="00AA346F" w:rsidRPr="00AA346F">
        <w:rPr>
          <w:color w:val="4E4F4E"/>
          <w:sz w:val="16"/>
        </w:rPr>
        <w:br/>
      </w:r>
      <w:r w:rsidR="00AA346F" w:rsidRPr="007D2F44">
        <w:rPr>
          <w:color w:val="4E4F4E"/>
          <w:sz w:val="38"/>
        </w:rPr>
        <w:t>We’re rethinking school meals!</w:t>
      </w:r>
    </w:p>
    <w:p w:rsidR="00AA346F" w:rsidRPr="00FC15BE" w:rsidRDefault="00AA346F" w:rsidP="00CA217B">
      <w:pPr>
        <w:spacing w:after="160"/>
        <w:ind w:right="4536"/>
        <w:jc w:val="center"/>
        <w:rPr>
          <w:color w:val="808080" w:themeColor="background1" w:themeShade="80"/>
          <w:sz w:val="38"/>
        </w:rPr>
      </w:pPr>
      <w:r w:rsidRPr="00FC15BE">
        <w:rPr>
          <w:color w:val="808080" w:themeColor="background1" w:themeShade="80"/>
          <w:sz w:val="38"/>
        </w:rPr>
        <w:t xml:space="preserve">Join us as we celebrate the good </w:t>
      </w:r>
      <w:r w:rsidRPr="00FC15BE">
        <w:rPr>
          <w:color w:val="808080" w:themeColor="background1" w:themeShade="80"/>
          <w:sz w:val="38"/>
        </w:rPr>
        <w:br/>
        <w:t>work in schools across the country.</w:t>
      </w:r>
    </w:p>
    <w:p w:rsidR="00CF4E1C" w:rsidRPr="000736EA" w:rsidRDefault="00C976A8" w:rsidP="00CA217B">
      <w:pPr>
        <w:spacing w:after="80"/>
        <w:ind w:right="4536"/>
        <w:jc w:val="center"/>
      </w:pPr>
      <w:hyperlink r:id="rId12" w:history="1">
        <w:r w:rsidR="00AA346F" w:rsidRPr="00FC15BE">
          <w:rPr>
            <w:rStyle w:val="Hyperlink"/>
            <w:b/>
            <w:color w:val="D94B23" w:themeColor="text1"/>
            <w:sz w:val="40"/>
            <w:u w:val="none"/>
          </w:rPr>
          <w:t>www.rethinkschoolmeals.com</w:t>
        </w:r>
      </w:hyperlink>
    </w:p>
    <w:sectPr w:rsidR="00CF4E1C" w:rsidRPr="000736EA" w:rsidSect="003317F6">
      <w:footerReference w:type="default" r:id="rId13"/>
      <w:headerReference w:type="first" r:id="rId14"/>
      <w:footerReference w:type="first" r:id="rId15"/>
      <w:pgSz w:w="12240" w:h="15840"/>
      <w:pgMar w:top="2232" w:right="720" w:bottom="1440" w:left="720" w:header="576" w:footer="864"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85" w:rsidRDefault="00DD2D85"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85" w:rsidRDefault="00DD2D85">
    <w:pPr>
      <w:pStyle w:val="Foote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4445</wp:posOffset>
          </wp:positionV>
          <wp:extent cx="857250" cy="311150"/>
          <wp:effectExtent l="25400" t="0" r="6350" b="0"/>
          <wp:wrapNone/>
          <wp:docPr id="6" name="" descr="cf-fs-2clr-rgb-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fs-2clr-rgb-v.png"/>
                  <pic:cNvPicPr/>
                </pic:nvPicPr>
                <pic:blipFill>
                  <a:blip r:embed="rId1"/>
                  <a:stretch>
                    <a:fillRect/>
                  </a:stretch>
                </pic:blipFill>
                <pic:spPr>
                  <a:xfrm>
                    <a:off x="0" y="0"/>
                    <a:ext cx="857250" cy="311150"/>
                  </a:xfrm>
                  <a:prstGeom prst="rect">
                    <a:avLst/>
                  </a:prstGeom>
                </pic:spPr>
              </pic:pic>
            </a:graphicData>
          </a:graphic>
        </wp:anchor>
      </w:drawing>
    </w:r>
    <w:r>
      <w:rPr>
        <w:noProof/>
      </w:rPr>
      <w:drawing>
        <wp:anchor distT="0" distB="0" distL="114300" distR="114300" simplePos="0" relativeHeight="251670528" behindDoc="1" locked="0" layoutInCell="1" allowOverlap="1">
          <wp:simplePos x="0" y="0"/>
          <wp:positionH relativeFrom="column">
            <wp:posOffset>0</wp:posOffset>
          </wp:positionH>
          <wp:positionV relativeFrom="paragraph">
            <wp:posOffset>-141605</wp:posOffset>
          </wp:positionV>
          <wp:extent cx="6856095" cy="567267"/>
          <wp:effectExtent l="25400" t="0" r="1905" b="0"/>
          <wp:wrapNone/>
          <wp:docPr id="43" name="" descr="Foot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1.eps"/>
                  <pic:cNvPicPr/>
                </pic:nvPicPr>
                <ve:AlternateContent xmlns:ma="http://schemas.microsoft.com/office/mac/drawingml/2008/main">
                  <ve:Choice Requires="ma">
                    <pic:blipFill>
                      <a:blip r:embed="rId2"/>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3"/>
                      <a:stretch>
                        <a:fillRect/>
                      </a:stretch>
                    </pic:blipFill>
                  </ve:Fallback>
                </ve:AlternateContent>
                <pic:spPr>
                  <a:xfrm>
                    <a:off x="0" y="0"/>
                    <a:ext cx="6856095" cy="567267"/>
                  </a:xfrm>
                  <a:prstGeom prst="rect">
                    <a:avLst/>
                  </a:prstGeom>
                </pic:spPr>
              </pic:pic>
            </a:graphicData>
          </a:graphic>
        </wp:anchor>
      </w:drawing>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D85" w:rsidRPr="00230791" w:rsidRDefault="00DD2D85"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-91440</wp:posOffset>
          </wp:positionV>
          <wp:extent cx="4641850" cy="94615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xmlns:a="http://schemas.openxmlformats.org/drawingml/2006/main" xmlns:pic="http://schemas.openxmlformats.org/drawingml/2006/picture">
                    <pic:blipFill>
                      <a:blip r:embed="rId2"/>
                      <a:stretch>
                        <a:fillRect/>
                      </a:stretch>
                    </pic:blipFill>
                  </ve:Fallback>
                </ve:AlternateContent>
                <pic:spPr>
                  <a:xfrm>
                    <a:off x="0" y="0"/>
                    <a:ext cx="4641850" cy="946150"/>
                  </a:xfrm>
                  <a:prstGeom prst="rect">
                    <a:avLst/>
                  </a:prstGeom>
                </pic:spPr>
              </pic:pic>
            </a:graphicData>
          </a:graphic>
        </wp:anchor>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0FE57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56E686A"/>
    <w:lvl w:ilvl="0">
      <w:start w:val="1"/>
      <w:numFmt w:val="decimal"/>
      <w:lvlText w:val="%1."/>
      <w:lvlJc w:val="left"/>
      <w:pPr>
        <w:tabs>
          <w:tab w:val="num" w:pos="1800"/>
        </w:tabs>
        <w:ind w:left="1800" w:hanging="360"/>
      </w:pPr>
    </w:lvl>
  </w:abstractNum>
  <w:abstractNum w:abstractNumId="2">
    <w:nsid w:val="FFFFFF7D"/>
    <w:multiLevelType w:val="singleLevel"/>
    <w:tmpl w:val="BFE64E84"/>
    <w:lvl w:ilvl="0">
      <w:start w:val="1"/>
      <w:numFmt w:val="decimal"/>
      <w:lvlText w:val="%1."/>
      <w:lvlJc w:val="left"/>
      <w:pPr>
        <w:tabs>
          <w:tab w:val="num" w:pos="1440"/>
        </w:tabs>
        <w:ind w:left="1440" w:hanging="360"/>
      </w:pPr>
    </w:lvl>
  </w:abstractNum>
  <w:abstractNum w:abstractNumId="3">
    <w:nsid w:val="FFFFFF7E"/>
    <w:multiLevelType w:val="singleLevel"/>
    <w:tmpl w:val="764A670C"/>
    <w:lvl w:ilvl="0">
      <w:start w:val="1"/>
      <w:numFmt w:val="decimal"/>
      <w:lvlText w:val="%1."/>
      <w:lvlJc w:val="left"/>
      <w:pPr>
        <w:tabs>
          <w:tab w:val="num" w:pos="1080"/>
        </w:tabs>
        <w:ind w:left="1080" w:hanging="360"/>
      </w:pPr>
    </w:lvl>
  </w:abstractNum>
  <w:abstractNum w:abstractNumId="4">
    <w:nsid w:val="FFFFFF7F"/>
    <w:multiLevelType w:val="singleLevel"/>
    <w:tmpl w:val="0EDEC1DA"/>
    <w:lvl w:ilvl="0">
      <w:start w:val="1"/>
      <w:numFmt w:val="decimal"/>
      <w:lvlText w:val="%1."/>
      <w:lvlJc w:val="left"/>
      <w:pPr>
        <w:tabs>
          <w:tab w:val="num" w:pos="720"/>
        </w:tabs>
        <w:ind w:left="720" w:hanging="360"/>
      </w:pPr>
    </w:lvl>
  </w:abstractNum>
  <w:abstractNum w:abstractNumId="5">
    <w:nsid w:val="FFFFFF80"/>
    <w:multiLevelType w:val="singleLevel"/>
    <w:tmpl w:val="3034A68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F6E98E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0046FF0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74403C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2748F76"/>
    <w:lvl w:ilvl="0">
      <w:start w:val="1"/>
      <w:numFmt w:val="decimal"/>
      <w:lvlText w:val="%1."/>
      <w:lvlJc w:val="left"/>
      <w:pPr>
        <w:tabs>
          <w:tab w:val="num" w:pos="360"/>
        </w:tabs>
        <w:ind w:left="360" w:hanging="360"/>
      </w:pPr>
    </w:lvl>
  </w:abstractNum>
  <w:abstractNum w:abstractNumId="10">
    <w:nsid w:val="FFFFFF89"/>
    <w:multiLevelType w:val="singleLevel"/>
    <w:tmpl w:val="0F8A869A"/>
    <w:lvl w:ilvl="0">
      <w:start w:val="1"/>
      <w:numFmt w:val="bullet"/>
      <w:lvlText w:val=""/>
      <w:lvlJc w:val="left"/>
      <w:pPr>
        <w:tabs>
          <w:tab w:val="num" w:pos="360"/>
        </w:tabs>
        <w:ind w:left="360" w:hanging="360"/>
      </w:pPr>
      <w:rPr>
        <w:rFonts w:ascii="Symbol" w:hAnsi="Symbol" w:hint="default"/>
      </w:rPr>
    </w:lvl>
  </w:abstractNum>
  <w:abstractNum w:abstractNumId="11">
    <w:nsid w:val="12557C06"/>
    <w:multiLevelType w:val="hybridMultilevel"/>
    <w:tmpl w:val="AE184954"/>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0261C6"/>
    <w:multiLevelType w:val="multilevel"/>
    <w:tmpl w:val="492A36D2"/>
    <w:lvl w:ilvl="0">
      <w:start w:val="1"/>
      <w:numFmt w:val="bullet"/>
      <w:lvlText w:val=""/>
      <w:lvlJc w:val="left"/>
      <w:pPr>
        <w:ind w:left="3600" w:firstLine="0"/>
      </w:pPr>
      <w:rPr>
        <w:rFonts w:ascii="Symbol" w:hAnsi="Symbol" w:hint="default"/>
      </w:rPr>
    </w:lvl>
    <w:lvl w:ilvl="1">
      <w:start w:val="1"/>
      <w:numFmt w:val="bullet"/>
      <w:lvlText w:val="o"/>
      <w:lvlJc w:val="left"/>
      <w:pPr>
        <w:ind w:left="5040" w:hanging="360"/>
      </w:pPr>
      <w:rPr>
        <w:rFonts w:ascii="Courier New" w:hAnsi="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hint="default"/>
      </w:rPr>
    </w:lvl>
    <w:lvl w:ilvl="8">
      <w:start w:val="1"/>
      <w:numFmt w:val="bullet"/>
      <w:lvlText w:val=""/>
      <w:lvlJc w:val="left"/>
      <w:pPr>
        <w:ind w:left="10080" w:hanging="360"/>
      </w:pPr>
      <w:rPr>
        <w:rFonts w:ascii="Wingdings" w:hAnsi="Wingdings" w:hint="default"/>
      </w:rPr>
    </w:lvl>
  </w:abstractNum>
  <w:abstractNum w:abstractNumId="13">
    <w:nsid w:val="1A7645BA"/>
    <w:multiLevelType w:val="hybridMultilevel"/>
    <w:tmpl w:val="471215A6"/>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4">
    <w:nsid w:val="1AB71E79"/>
    <w:multiLevelType w:val="hybridMultilevel"/>
    <w:tmpl w:val="8BFCE60C"/>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C13C63"/>
    <w:multiLevelType w:val="hybridMultilevel"/>
    <w:tmpl w:val="ACDE464A"/>
    <w:lvl w:ilvl="0" w:tplc="DC867BB4">
      <w:start w:val="1"/>
      <w:numFmt w:val="bullet"/>
      <w:lvlText w:val=""/>
      <w:lvlJc w:val="left"/>
      <w:pPr>
        <w:ind w:left="3600" w:hanging="216"/>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6">
    <w:nsid w:val="3F6F57D7"/>
    <w:multiLevelType w:val="hybridMultilevel"/>
    <w:tmpl w:val="492A36D2"/>
    <w:lvl w:ilvl="0" w:tplc="C00618C4">
      <w:start w:val="1"/>
      <w:numFmt w:val="bullet"/>
      <w:lvlText w:val=""/>
      <w:lvlJc w:val="left"/>
      <w:pPr>
        <w:ind w:left="3600" w:firstLine="0"/>
      </w:pPr>
      <w:rPr>
        <w:rFonts w:ascii="Symbol" w:hAnsi="Symbol" w:hint="default"/>
      </w:rPr>
    </w:lvl>
    <w:lvl w:ilvl="1" w:tplc="04090003" w:tentative="1">
      <w:start w:val="1"/>
      <w:numFmt w:val="bullet"/>
      <w:lvlText w:val="o"/>
      <w:lvlJc w:val="left"/>
      <w:pPr>
        <w:ind w:left="5040" w:hanging="360"/>
      </w:pPr>
      <w:rPr>
        <w:rFonts w:ascii="Courier New" w:hAnsi="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nsid w:val="480067BD"/>
    <w:multiLevelType w:val="hybridMultilevel"/>
    <w:tmpl w:val="259E63EA"/>
    <w:lvl w:ilvl="0" w:tplc="38A6962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A53655"/>
    <w:multiLevelType w:val="hybridMultilevel"/>
    <w:tmpl w:val="53344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000294"/>
    <w:multiLevelType w:val="hybridMultilevel"/>
    <w:tmpl w:val="4ED48DE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CA027D"/>
    <w:multiLevelType w:val="multilevel"/>
    <w:tmpl w:val="ACDE464A"/>
    <w:lvl w:ilvl="0">
      <w:start w:val="1"/>
      <w:numFmt w:val="bullet"/>
      <w:lvlText w:val=""/>
      <w:lvlJc w:val="left"/>
      <w:pPr>
        <w:ind w:left="3600" w:hanging="216"/>
      </w:pPr>
      <w:rPr>
        <w:rFonts w:ascii="Symbol" w:hAnsi="Symbol" w:hint="default"/>
      </w:rPr>
    </w:lvl>
    <w:lvl w:ilvl="1">
      <w:start w:val="1"/>
      <w:numFmt w:val="bullet"/>
      <w:lvlText w:val="o"/>
      <w:lvlJc w:val="left"/>
      <w:pPr>
        <w:ind w:left="5040" w:hanging="360"/>
      </w:pPr>
      <w:rPr>
        <w:rFonts w:ascii="Courier New" w:hAnsi="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hint="default"/>
      </w:rPr>
    </w:lvl>
    <w:lvl w:ilvl="8">
      <w:start w:val="1"/>
      <w:numFmt w:val="bullet"/>
      <w:lvlText w:val=""/>
      <w:lvlJc w:val="left"/>
      <w:pPr>
        <w:ind w:left="10080" w:hanging="360"/>
      </w:pPr>
      <w:rPr>
        <w:rFonts w:ascii="Wingdings" w:hAnsi="Wingdings" w:hint="default"/>
      </w:rPr>
    </w:lvl>
  </w:abstractNum>
  <w:num w:numId="1">
    <w:abstractNumId w:val="14"/>
  </w:num>
  <w:num w:numId="2">
    <w:abstractNumId w:val="19"/>
  </w:num>
  <w:num w:numId="3">
    <w:abstractNumId w:val="11"/>
  </w:num>
  <w:num w:numId="4">
    <w:abstractNumId w:val="17"/>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6"/>
  </w:num>
  <w:num w:numId="18">
    <w:abstractNumId w:val="12"/>
  </w:num>
  <w:num w:numId="19">
    <w:abstractNumId w:val="15"/>
  </w:num>
  <w:num w:numId="20">
    <w:abstractNumId w:val="20"/>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doNotTrackMoves/>
  <w:defaultTabStop w:val="23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w:hdrShapeDefaults>
  <w:compat>
    <w:doNotAutofitConstrainedTables/>
    <w:splitPgBreakAndParaMark/>
    <w:doNotVertAlignCellWithSp/>
    <w:doNotBreakConstrainedForcedTable/>
    <w:useAnsiKerningPairs/>
    <w:cachedColBalance/>
  </w:compat>
  <w:rsids>
    <w:rsidRoot w:val="00925189"/>
    <w:rsid w:val="0001023C"/>
    <w:rsid w:val="000736EA"/>
    <w:rsid w:val="00075034"/>
    <w:rsid w:val="00077675"/>
    <w:rsid w:val="00081432"/>
    <w:rsid w:val="00090A94"/>
    <w:rsid w:val="000B0771"/>
    <w:rsid w:val="000B455D"/>
    <w:rsid w:val="000D70B3"/>
    <w:rsid w:val="000E4A33"/>
    <w:rsid w:val="000F7F98"/>
    <w:rsid w:val="001026F0"/>
    <w:rsid w:val="001129BF"/>
    <w:rsid w:val="0012320C"/>
    <w:rsid w:val="001653A6"/>
    <w:rsid w:val="001A5A6C"/>
    <w:rsid w:val="001C164A"/>
    <w:rsid w:val="001D5EDF"/>
    <w:rsid w:val="001E39C2"/>
    <w:rsid w:val="001F48F0"/>
    <w:rsid w:val="00230791"/>
    <w:rsid w:val="002479AB"/>
    <w:rsid w:val="00247B13"/>
    <w:rsid w:val="002830F2"/>
    <w:rsid w:val="002A67D0"/>
    <w:rsid w:val="002C2A12"/>
    <w:rsid w:val="003317F6"/>
    <w:rsid w:val="003344E3"/>
    <w:rsid w:val="003530AF"/>
    <w:rsid w:val="003734E0"/>
    <w:rsid w:val="00393BF2"/>
    <w:rsid w:val="003C0A0A"/>
    <w:rsid w:val="003C1B67"/>
    <w:rsid w:val="0043140C"/>
    <w:rsid w:val="0046149C"/>
    <w:rsid w:val="00486765"/>
    <w:rsid w:val="00492631"/>
    <w:rsid w:val="00494DB1"/>
    <w:rsid w:val="004B1FBE"/>
    <w:rsid w:val="004C2944"/>
    <w:rsid w:val="004D1899"/>
    <w:rsid w:val="004F2EDC"/>
    <w:rsid w:val="004F61B1"/>
    <w:rsid w:val="005171B1"/>
    <w:rsid w:val="00542127"/>
    <w:rsid w:val="00560245"/>
    <w:rsid w:val="00564F46"/>
    <w:rsid w:val="00570E1F"/>
    <w:rsid w:val="00571B21"/>
    <w:rsid w:val="00572C60"/>
    <w:rsid w:val="005C08B9"/>
    <w:rsid w:val="0063298C"/>
    <w:rsid w:val="006423F6"/>
    <w:rsid w:val="006453C4"/>
    <w:rsid w:val="00653205"/>
    <w:rsid w:val="00660B65"/>
    <w:rsid w:val="0069337D"/>
    <w:rsid w:val="00706D88"/>
    <w:rsid w:val="007278B8"/>
    <w:rsid w:val="00741FE2"/>
    <w:rsid w:val="00746F89"/>
    <w:rsid w:val="00751822"/>
    <w:rsid w:val="00765887"/>
    <w:rsid w:val="007714EE"/>
    <w:rsid w:val="00782D28"/>
    <w:rsid w:val="007A5491"/>
    <w:rsid w:val="007C65B1"/>
    <w:rsid w:val="007E6EDD"/>
    <w:rsid w:val="00800E48"/>
    <w:rsid w:val="008021BB"/>
    <w:rsid w:val="008330B0"/>
    <w:rsid w:val="00860C6F"/>
    <w:rsid w:val="00861EA0"/>
    <w:rsid w:val="00866BD6"/>
    <w:rsid w:val="00877C7D"/>
    <w:rsid w:val="00877E4D"/>
    <w:rsid w:val="008B7F42"/>
    <w:rsid w:val="008F1946"/>
    <w:rsid w:val="00901B56"/>
    <w:rsid w:val="00915C32"/>
    <w:rsid w:val="00925189"/>
    <w:rsid w:val="00947750"/>
    <w:rsid w:val="009D6937"/>
    <w:rsid w:val="009F221E"/>
    <w:rsid w:val="009F2FD2"/>
    <w:rsid w:val="009F4D2F"/>
    <w:rsid w:val="00A03812"/>
    <w:rsid w:val="00A42AEF"/>
    <w:rsid w:val="00A62719"/>
    <w:rsid w:val="00A66044"/>
    <w:rsid w:val="00A77290"/>
    <w:rsid w:val="00A85D6D"/>
    <w:rsid w:val="00AA346F"/>
    <w:rsid w:val="00B35246"/>
    <w:rsid w:val="00B50FF7"/>
    <w:rsid w:val="00B8762E"/>
    <w:rsid w:val="00B94645"/>
    <w:rsid w:val="00B94AB8"/>
    <w:rsid w:val="00BA1332"/>
    <w:rsid w:val="00BF341E"/>
    <w:rsid w:val="00C05EB2"/>
    <w:rsid w:val="00C274C0"/>
    <w:rsid w:val="00C3186C"/>
    <w:rsid w:val="00C35B15"/>
    <w:rsid w:val="00C976A8"/>
    <w:rsid w:val="00CA217B"/>
    <w:rsid w:val="00CF4E1C"/>
    <w:rsid w:val="00D0034B"/>
    <w:rsid w:val="00DB1CE5"/>
    <w:rsid w:val="00DD2D85"/>
    <w:rsid w:val="00DE3C5B"/>
    <w:rsid w:val="00E2160C"/>
    <w:rsid w:val="00E4441D"/>
    <w:rsid w:val="00E50F4B"/>
    <w:rsid w:val="00E9034E"/>
    <w:rsid w:val="00ED1BE0"/>
    <w:rsid w:val="00F4633E"/>
    <w:rsid w:val="00F62098"/>
    <w:rsid w:val="00F625C1"/>
    <w:rsid w:val="00F64DC3"/>
    <w:rsid w:val="00F67DAF"/>
    <w:rsid w:val="00F704B6"/>
    <w:rsid w:val="00F93323"/>
    <w:rsid w:val="00FA6FE4"/>
    <w:rsid w:val="00FB1807"/>
    <w:rsid w:val="00FB7156"/>
    <w:rsid w:val="00FC52A3"/>
    <w:rsid w:val="00FC5907"/>
    <w:rsid w:val="00FF0C7D"/>
    <w:rsid w:val="00FF678C"/>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Text">
    <w:name w:val="Text"/>
    <w:basedOn w:val="Normal"/>
    <w:qFormat/>
    <w:rsid w:val="004F2EDC"/>
    <w:pPr>
      <w:spacing w:after="400" w:line="260" w:lineRule="exact"/>
      <w:ind w:right="3816"/>
    </w:pPr>
    <w:rPr>
      <w:rFonts w:ascii="Arial" w:hAnsi="Arial"/>
      <w:noProof/>
      <w:color w:val="3C3C3B" w:themeColor="text2"/>
      <w:sz w:val="21"/>
    </w:r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f"/><Relationship Id="rId12" Type="http://schemas.openxmlformats.org/officeDocument/2006/relationships/hyperlink" Target="http://www.rethinkschoolmeals.com" TargetMode="External"/><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df"/><Relationship Id="rId3" Type="http://schemas.openxmlformats.org/officeDocument/2006/relationships/image" Target="media/image9.pdf"/></Relationships>
</file>

<file path=word/_rels/header1.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1.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1FB0C-87D2-C249-82B3-0D142B0CB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233</Words>
  <Characters>1330</Characters>
  <Application>Microsoft Macintosh Word</Application>
  <DocSecurity>0</DocSecurity>
  <Lines>11</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3</cp:revision>
  <cp:lastPrinted>2016-03-17T17:56:00Z</cp:lastPrinted>
  <dcterms:created xsi:type="dcterms:W3CDTF">2016-03-28T13:29:00Z</dcterms:created>
  <dcterms:modified xsi:type="dcterms:W3CDTF">2016-03-28T15:30:00Z</dcterms:modified>
</cp:coreProperties>
</file>